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73AC6" w14:textId="77777777" w:rsidR="005C7A3C" w:rsidRPr="005C7A3C" w:rsidRDefault="005C7A3C" w:rsidP="005C7A3C">
      <w:pPr>
        <w:spacing w:after="0" w:line="240" w:lineRule="auto"/>
        <w:outlineLvl w:val="2"/>
        <w:rPr>
          <w:rFonts w:ascii="Arial" w:eastAsia="Times New Roman" w:hAnsi="Arial" w:cs="Arial"/>
          <w:b/>
          <w:bCs/>
          <w:color w:val="164092"/>
          <w:sz w:val="27"/>
          <w:szCs w:val="27"/>
          <w:lang w:eastAsia="fr-FR"/>
        </w:rPr>
      </w:pPr>
      <w:r w:rsidRPr="005C7A3C">
        <w:rPr>
          <w:rFonts w:ascii="Arial" w:eastAsia="Times New Roman" w:hAnsi="Arial" w:cs="Arial"/>
          <w:b/>
          <w:bCs/>
          <w:color w:val="164092"/>
          <w:sz w:val="27"/>
          <w:szCs w:val="27"/>
          <w:lang w:eastAsia="fr-FR"/>
        </w:rPr>
        <w:br/>
        <w:t>Épreuve de l'enseignement de spécialité « mathématiques » de la classe de terminale de la voie générale à compter de la session 2021 de l'examen du baccalauréat</w:t>
      </w:r>
    </w:p>
    <w:p w14:paraId="03F6A988" w14:textId="77777777" w:rsidR="005C7A3C" w:rsidRPr="005C7A3C" w:rsidRDefault="005C7A3C" w:rsidP="005C7A3C">
      <w:pPr>
        <w:shd w:val="clear" w:color="auto" w:fill="164092"/>
        <w:spacing w:after="0" w:line="240" w:lineRule="auto"/>
        <w:rPr>
          <w:rFonts w:ascii="Arial" w:eastAsia="Times New Roman" w:hAnsi="Arial" w:cs="Arial"/>
          <w:color w:val="FFFFFF"/>
          <w:sz w:val="21"/>
          <w:szCs w:val="21"/>
          <w:lang w:eastAsia="fr-FR"/>
        </w:rPr>
      </w:pPr>
      <w:r w:rsidRPr="005C7A3C">
        <w:rPr>
          <w:rFonts w:ascii="Arial" w:eastAsia="Times New Roman" w:hAnsi="Arial" w:cs="Arial"/>
          <w:color w:val="FFFFFF"/>
          <w:sz w:val="21"/>
          <w:szCs w:val="21"/>
          <w:lang w:eastAsia="fr-FR"/>
        </w:rPr>
        <w:t>NOR : MENE2001796N</w:t>
      </w:r>
    </w:p>
    <w:p w14:paraId="28D27397" w14:textId="77777777" w:rsidR="005C7A3C" w:rsidRPr="005C7A3C" w:rsidRDefault="005C7A3C" w:rsidP="005C7A3C">
      <w:pPr>
        <w:shd w:val="clear" w:color="auto" w:fill="164092"/>
        <w:spacing w:after="0" w:line="240" w:lineRule="auto"/>
        <w:rPr>
          <w:rFonts w:ascii="Arial" w:eastAsia="Times New Roman" w:hAnsi="Arial" w:cs="Arial"/>
          <w:color w:val="FFFFFF"/>
          <w:sz w:val="21"/>
          <w:szCs w:val="21"/>
          <w:lang w:eastAsia="fr-FR"/>
        </w:rPr>
      </w:pPr>
      <w:r w:rsidRPr="005C7A3C">
        <w:rPr>
          <w:rFonts w:ascii="Arial" w:eastAsia="Times New Roman" w:hAnsi="Arial" w:cs="Arial"/>
          <w:color w:val="FFFFFF"/>
          <w:sz w:val="21"/>
          <w:szCs w:val="21"/>
          <w:lang w:eastAsia="fr-FR"/>
        </w:rPr>
        <w:t>Note de service n° 2020-029 du 11-2-2020</w:t>
      </w:r>
    </w:p>
    <w:p w14:paraId="2CA92FA3" w14:textId="77777777" w:rsidR="005C7A3C" w:rsidRPr="005C7A3C" w:rsidRDefault="005C7A3C" w:rsidP="005C7A3C">
      <w:pPr>
        <w:shd w:val="clear" w:color="auto" w:fill="164092"/>
        <w:spacing w:after="0" w:line="240" w:lineRule="auto"/>
        <w:rPr>
          <w:rFonts w:ascii="Arial" w:eastAsia="Times New Roman" w:hAnsi="Arial" w:cs="Arial"/>
          <w:color w:val="FFFFFF"/>
          <w:sz w:val="21"/>
          <w:szCs w:val="21"/>
          <w:lang w:eastAsia="fr-FR"/>
        </w:rPr>
      </w:pPr>
      <w:r w:rsidRPr="005C7A3C">
        <w:rPr>
          <w:rFonts w:ascii="Arial" w:eastAsia="Times New Roman" w:hAnsi="Arial" w:cs="Arial"/>
          <w:color w:val="FFFFFF"/>
          <w:sz w:val="21"/>
          <w:szCs w:val="21"/>
          <w:lang w:eastAsia="fr-FR"/>
        </w:rPr>
        <w:t>MENJ - DGESCO A2-1</w:t>
      </w:r>
    </w:p>
    <w:p w14:paraId="71955A80" w14:textId="77777777" w:rsidR="005C7A3C" w:rsidRPr="005C7A3C" w:rsidRDefault="005C7A3C" w:rsidP="005C7A3C">
      <w:pPr>
        <w:shd w:val="clear" w:color="auto" w:fill="164092"/>
        <w:spacing w:line="240" w:lineRule="auto"/>
        <w:rPr>
          <w:rFonts w:ascii="Arial" w:eastAsia="Times New Roman" w:hAnsi="Arial" w:cs="Arial"/>
          <w:color w:val="FFFFFF"/>
          <w:sz w:val="21"/>
          <w:szCs w:val="21"/>
          <w:lang w:eastAsia="fr-FR"/>
        </w:rPr>
      </w:pPr>
      <w:r w:rsidRPr="005C7A3C">
        <w:rPr>
          <w:rFonts w:ascii="Arial" w:eastAsia="Times New Roman" w:hAnsi="Arial" w:cs="Arial"/>
          <w:color w:val="FFFFFF"/>
          <w:sz w:val="21"/>
          <w:szCs w:val="21"/>
          <w:lang w:eastAsia="fr-FR"/>
        </w:rPr>
        <w:t xml:space="preserve">Texte adressé aux rectrices et recteurs d'académie ; au directeur du </w:t>
      </w:r>
      <w:proofErr w:type="spellStart"/>
      <w:r w:rsidRPr="005C7A3C">
        <w:rPr>
          <w:rFonts w:ascii="Arial" w:eastAsia="Times New Roman" w:hAnsi="Arial" w:cs="Arial"/>
          <w:color w:val="FFFFFF"/>
          <w:sz w:val="21"/>
          <w:szCs w:val="21"/>
          <w:lang w:eastAsia="fr-FR"/>
        </w:rPr>
        <w:t>Siec</w:t>
      </w:r>
      <w:proofErr w:type="spellEnd"/>
      <w:r w:rsidRPr="005C7A3C">
        <w:rPr>
          <w:rFonts w:ascii="Arial" w:eastAsia="Times New Roman" w:hAnsi="Arial" w:cs="Arial"/>
          <w:color w:val="FFFFFF"/>
          <w:sz w:val="21"/>
          <w:szCs w:val="21"/>
          <w:lang w:eastAsia="fr-FR"/>
        </w:rPr>
        <w:t xml:space="preserve"> d'Île-de-France ; aux inspectrices et inspecteurs d'académie-inspectrices et inspecteurs pédagogiques régionaux ; aux cheffes et chefs d'établissement ; aux professeures et professeurs</w:t>
      </w:r>
    </w:p>
    <w:p w14:paraId="09BDDBFC"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Cette note de service définit l'épreuve de l'enseignement de spécialité mathématiques de la classe de terminale de la voie générale, applicable à compter de la session 2021 du baccalauréat.</w:t>
      </w:r>
    </w:p>
    <w:p w14:paraId="53AD1336" w14:textId="77777777" w:rsidR="005C7A3C" w:rsidRPr="005C7A3C" w:rsidRDefault="005C7A3C" w:rsidP="005C7A3C">
      <w:pPr>
        <w:spacing w:before="315" w:after="315" w:line="240" w:lineRule="auto"/>
        <w:outlineLvl w:val="2"/>
        <w:rPr>
          <w:rFonts w:ascii="Arial" w:eastAsia="Times New Roman" w:hAnsi="Arial" w:cs="Arial"/>
          <w:b/>
          <w:bCs/>
          <w:color w:val="164092"/>
          <w:sz w:val="27"/>
          <w:szCs w:val="27"/>
          <w:lang w:eastAsia="fr-FR"/>
        </w:rPr>
      </w:pPr>
      <w:r w:rsidRPr="005C7A3C">
        <w:rPr>
          <w:rFonts w:ascii="Arial" w:eastAsia="Times New Roman" w:hAnsi="Arial" w:cs="Arial"/>
          <w:b/>
          <w:bCs/>
          <w:color w:val="164092"/>
          <w:sz w:val="27"/>
          <w:szCs w:val="27"/>
          <w:lang w:eastAsia="fr-FR"/>
        </w:rPr>
        <w:t>Épreuve écrite</w:t>
      </w:r>
    </w:p>
    <w:p w14:paraId="31C6CF17"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Durée : 4 heures</w:t>
      </w:r>
    </w:p>
    <w:p w14:paraId="33038258" w14:textId="77777777" w:rsidR="005C7A3C" w:rsidRPr="005C7A3C" w:rsidRDefault="005C7A3C" w:rsidP="005C7A3C">
      <w:pPr>
        <w:spacing w:before="315" w:after="315" w:line="240" w:lineRule="auto"/>
        <w:outlineLvl w:val="2"/>
        <w:rPr>
          <w:rFonts w:ascii="Arial" w:eastAsia="Times New Roman" w:hAnsi="Arial" w:cs="Arial"/>
          <w:b/>
          <w:bCs/>
          <w:color w:val="164092"/>
          <w:sz w:val="27"/>
          <w:szCs w:val="27"/>
          <w:lang w:eastAsia="fr-FR"/>
        </w:rPr>
      </w:pPr>
      <w:r w:rsidRPr="005C7A3C">
        <w:rPr>
          <w:rFonts w:ascii="Arial" w:eastAsia="Times New Roman" w:hAnsi="Arial" w:cs="Arial"/>
          <w:b/>
          <w:bCs/>
          <w:color w:val="164092"/>
          <w:sz w:val="27"/>
          <w:szCs w:val="27"/>
          <w:lang w:eastAsia="fr-FR"/>
        </w:rPr>
        <w:t>Objectifs</w:t>
      </w:r>
    </w:p>
    <w:p w14:paraId="28AC2D68"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 xml:space="preserve">L'épreuve porte sur le programme de la spécialité mathématiques de la classe de terminale. Elle est destinée à évaluer également la façon dont les candidats ont atteint les grands objectifs de formation mathématique visés par le programme de spécialité mathématiques de la classe de première (cf. </w:t>
      </w:r>
      <w:proofErr w:type="gramStart"/>
      <w:r w:rsidRPr="005C7A3C">
        <w:rPr>
          <w:rFonts w:ascii="Arial" w:eastAsia="Times New Roman" w:hAnsi="Arial" w:cs="Arial"/>
          <w:sz w:val="21"/>
          <w:szCs w:val="21"/>
          <w:lang w:eastAsia="fr-FR"/>
        </w:rPr>
        <w:t>arrêté</w:t>
      </w:r>
      <w:proofErr w:type="gramEnd"/>
      <w:r w:rsidRPr="005C7A3C">
        <w:rPr>
          <w:rFonts w:ascii="Arial" w:eastAsia="Times New Roman" w:hAnsi="Arial" w:cs="Arial"/>
          <w:sz w:val="21"/>
          <w:szCs w:val="21"/>
          <w:lang w:eastAsia="fr-FR"/>
        </w:rPr>
        <w:t xml:space="preserve"> du 17 janvier 2019 paru au BOEN spécial n° 1 du 22 janvier 2019) et de la classe de terminale (cf. arrêté du 17 juillet 2019 paru au BOEN spécial n° 8 du 25 juillet 2019).</w:t>
      </w:r>
    </w:p>
    <w:p w14:paraId="7056B489" w14:textId="77777777" w:rsidR="005C7A3C" w:rsidRPr="005C7A3C" w:rsidRDefault="005C7A3C" w:rsidP="005C7A3C">
      <w:pPr>
        <w:spacing w:before="315" w:after="315" w:line="240" w:lineRule="auto"/>
        <w:outlineLvl w:val="2"/>
        <w:rPr>
          <w:rFonts w:ascii="Arial" w:eastAsia="Times New Roman" w:hAnsi="Arial" w:cs="Arial"/>
          <w:b/>
          <w:bCs/>
          <w:color w:val="164092"/>
          <w:sz w:val="27"/>
          <w:szCs w:val="27"/>
          <w:lang w:eastAsia="fr-FR"/>
        </w:rPr>
      </w:pPr>
      <w:r w:rsidRPr="005C7A3C">
        <w:rPr>
          <w:rFonts w:ascii="Arial" w:eastAsia="Times New Roman" w:hAnsi="Arial" w:cs="Arial"/>
          <w:b/>
          <w:bCs/>
          <w:color w:val="164092"/>
          <w:sz w:val="27"/>
          <w:szCs w:val="27"/>
          <w:lang w:eastAsia="fr-FR"/>
        </w:rPr>
        <w:t>Structure</w:t>
      </w:r>
    </w:p>
    <w:p w14:paraId="4958F018"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Le sujet comporte de trois à cinq exercices indépendants les uns des autres, qui permettent d'évaluer les connaissances et compétences des candidats.</w:t>
      </w:r>
    </w:p>
    <w:p w14:paraId="73FF9A2A"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Le sujet aborde une grande variété des contenus du programme de spécialité, à l'exception des sections suivantes du programme de spécialité de terminale :</w:t>
      </w:r>
    </w:p>
    <w:p w14:paraId="2FCA281B" w14:textId="77777777" w:rsidR="005C7A3C" w:rsidRPr="005C7A3C" w:rsidRDefault="005C7A3C" w:rsidP="005C7A3C">
      <w:pPr>
        <w:numPr>
          <w:ilvl w:val="0"/>
          <w:numId w:val="1"/>
        </w:numPr>
        <w:spacing w:before="100" w:beforeAutospacing="1" w:after="90" w:line="240" w:lineRule="auto"/>
        <w:rPr>
          <w:rFonts w:ascii="Arial" w:eastAsia="Times New Roman" w:hAnsi="Arial" w:cs="Arial"/>
          <w:sz w:val="21"/>
          <w:szCs w:val="21"/>
          <w:lang w:eastAsia="fr-FR"/>
        </w:rPr>
      </w:pPr>
      <w:proofErr w:type="gramStart"/>
      <w:r w:rsidRPr="005C7A3C">
        <w:rPr>
          <w:rFonts w:ascii="Arial" w:eastAsia="Times New Roman" w:hAnsi="Arial" w:cs="Arial"/>
          <w:sz w:val="21"/>
          <w:szCs w:val="21"/>
          <w:lang w:eastAsia="fr-FR"/>
        </w:rPr>
        <w:t>fonctions</w:t>
      </w:r>
      <w:proofErr w:type="gramEnd"/>
      <w:r w:rsidRPr="005C7A3C">
        <w:rPr>
          <w:rFonts w:ascii="Arial" w:eastAsia="Times New Roman" w:hAnsi="Arial" w:cs="Arial"/>
          <w:sz w:val="21"/>
          <w:szCs w:val="21"/>
          <w:lang w:eastAsia="fr-FR"/>
        </w:rPr>
        <w:t xml:space="preserve"> sinus et cosinus ;</w:t>
      </w:r>
    </w:p>
    <w:p w14:paraId="79716E8B" w14:textId="77777777" w:rsidR="005C7A3C" w:rsidRPr="005C7A3C" w:rsidRDefault="005C7A3C" w:rsidP="005C7A3C">
      <w:pPr>
        <w:numPr>
          <w:ilvl w:val="0"/>
          <w:numId w:val="1"/>
        </w:numPr>
        <w:spacing w:before="100" w:beforeAutospacing="1" w:after="90" w:line="240" w:lineRule="auto"/>
        <w:rPr>
          <w:rFonts w:ascii="Arial" w:eastAsia="Times New Roman" w:hAnsi="Arial" w:cs="Arial"/>
          <w:sz w:val="21"/>
          <w:szCs w:val="21"/>
          <w:lang w:eastAsia="fr-FR"/>
        </w:rPr>
      </w:pPr>
      <w:proofErr w:type="gramStart"/>
      <w:r w:rsidRPr="005C7A3C">
        <w:rPr>
          <w:rFonts w:ascii="Arial" w:eastAsia="Times New Roman" w:hAnsi="Arial" w:cs="Arial"/>
          <w:sz w:val="21"/>
          <w:szCs w:val="21"/>
          <w:lang w:eastAsia="fr-FR"/>
        </w:rPr>
        <w:t>calcul</w:t>
      </w:r>
      <w:proofErr w:type="gramEnd"/>
      <w:r w:rsidRPr="005C7A3C">
        <w:rPr>
          <w:rFonts w:ascii="Arial" w:eastAsia="Times New Roman" w:hAnsi="Arial" w:cs="Arial"/>
          <w:sz w:val="21"/>
          <w:szCs w:val="21"/>
          <w:lang w:eastAsia="fr-FR"/>
        </w:rPr>
        <w:t xml:space="preserve"> intégral ;</w:t>
      </w:r>
    </w:p>
    <w:p w14:paraId="0FAAC96E" w14:textId="77777777" w:rsidR="005C7A3C" w:rsidRPr="005C7A3C" w:rsidRDefault="005C7A3C" w:rsidP="005C7A3C">
      <w:pPr>
        <w:numPr>
          <w:ilvl w:val="0"/>
          <w:numId w:val="1"/>
        </w:numPr>
        <w:spacing w:before="100" w:beforeAutospacing="1" w:after="90" w:line="240" w:lineRule="auto"/>
        <w:rPr>
          <w:rFonts w:ascii="Arial" w:eastAsia="Times New Roman" w:hAnsi="Arial" w:cs="Arial"/>
          <w:sz w:val="21"/>
          <w:szCs w:val="21"/>
          <w:lang w:eastAsia="fr-FR"/>
        </w:rPr>
      </w:pPr>
      <w:proofErr w:type="gramStart"/>
      <w:r w:rsidRPr="005C7A3C">
        <w:rPr>
          <w:rFonts w:ascii="Arial" w:eastAsia="Times New Roman" w:hAnsi="Arial" w:cs="Arial"/>
          <w:sz w:val="21"/>
          <w:szCs w:val="21"/>
          <w:lang w:eastAsia="fr-FR"/>
        </w:rPr>
        <w:t>concentration</w:t>
      </w:r>
      <w:proofErr w:type="gramEnd"/>
      <w:r w:rsidRPr="005C7A3C">
        <w:rPr>
          <w:rFonts w:ascii="Arial" w:eastAsia="Times New Roman" w:hAnsi="Arial" w:cs="Arial"/>
          <w:sz w:val="21"/>
          <w:szCs w:val="21"/>
          <w:lang w:eastAsia="fr-FR"/>
        </w:rPr>
        <w:t>, loi des grands nombres.</w:t>
      </w:r>
    </w:p>
    <w:p w14:paraId="25FE290D"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De plus, la section Combinatoire et dénombrement du programme de spécialité de terminale est mobilisable mais ne peut constituer le ressort essentiel d'un exercice.</w:t>
      </w:r>
    </w:p>
    <w:p w14:paraId="22799205"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Le sujet précise si l'usage de la calculatrice, dans les conditions précisées par les textes en vigueur, est autorisé.</w:t>
      </w:r>
    </w:p>
    <w:p w14:paraId="2CE3896F" w14:textId="77777777" w:rsidR="005C7A3C" w:rsidRPr="005C7A3C" w:rsidRDefault="005C7A3C" w:rsidP="005C7A3C">
      <w:pPr>
        <w:spacing w:before="315" w:after="315" w:line="240" w:lineRule="auto"/>
        <w:outlineLvl w:val="2"/>
        <w:rPr>
          <w:rFonts w:ascii="Arial" w:eastAsia="Times New Roman" w:hAnsi="Arial" w:cs="Arial"/>
          <w:b/>
          <w:bCs/>
          <w:color w:val="164092"/>
          <w:sz w:val="27"/>
          <w:szCs w:val="27"/>
          <w:lang w:eastAsia="fr-FR"/>
        </w:rPr>
      </w:pPr>
      <w:r w:rsidRPr="005C7A3C">
        <w:rPr>
          <w:rFonts w:ascii="Arial" w:eastAsia="Times New Roman" w:hAnsi="Arial" w:cs="Arial"/>
          <w:b/>
          <w:bCs/>
          <w:color w:val="164092"/>
          <w:sz w:val="27"/>
          <w:szCs w:val="27"/>
          <w:lang w:eastAsia="fr-FR"/>
        </w:rPr>
        <w:t>Notation</w:t>
      </w:r>
    </w:p>
    <w:p w14:paraId="301C22F8"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La note globale de l'épreuve est donnée sur 20 points. Chaque exercice est noté sur 4 à 8 points.</w:t>
      </w:r>
    </w:p>
    <w:p w14:paraId="42764E0C" w14:textId="77777777" w:rsidR="005C7A3C" w:rsidRPr="005C7A3C" w:rsidRDefault="005C7A3C" w:rsidP="005C7A3C">
      <w:pPr>
        <w:spacing w:before="315" w:after="315" w:line="240" w:lineRule="auto"/>
        <w:outlineLvl w:val="2"/>
        <w:rPr>
          <w:rFonts w:ascii="Arial" w:eastAsia="Times New Roman" w:hAnsi="Arial" w:cs="Arial"/>
          <w:b/>
          <w:bCs/>
          <w:color w:val="164092"/>
          <w:sz w:val="27"/>
          <w:szCs w:val="27"/>
          <w:lang w:eastAsia="fr-FR"/>
        </w:rPr>
      </w:pPr>
      <w:r w:rsidRPr="005C7A3C">
        <w:rPr>
          <w:rFonts w:ascii="Arial" w:eastAsia="Times New Roman" w:hAnsi="Arial" w:cs="Arial"/>
          <w:b/>
          <w:bCs/>
          <w:color w:val="164092"/>
          <w:sz w:val="27"/>
          <w:szCs w:val="27"/>
          <w:lang w:eastAsia="fr-FR"/>
        </w:rPr>
        <w:t>Épreuve orale de contrôle</w:t>
      </w:r>
    </w:p>
    <w:p w14:paraId="4F9D06EA"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Durée : 20 minutes</w:t>
      </w:r>
    </w:p>
    <w:p w14:paraId="561F0FB4"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lastRenderedPageBreak/>
        <w:t>Temps de préparation : 20 minutes</w:t>
      </w:r>
    </w:p>
    <w:p w14:paraId="00AA5E49"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L'épreuve consiste en un entretien entre le candidat et un examinateur.</w:t>
      </w:r>
    </w:p>
    <w:p w14:paraId="22EFCD98"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Pour préparer l'entretien, l'examinateur propose au moins deux questions au candidat, portant sur des parties différentes du programme de spécialité de terminale. Le candidat prépare l'entretien pendant 20 minutes et peut au cours de l'entretien s'appuyer sur les notes prises pendant la préparation.</w:t>
      </w:r>
    </w:p>
    <w:p w14:paraId="64AF071A"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L'examinateur veillera à faciliter l'expression du candidat et à lui permettre de mettre en avant ses connaissances.</w:t>
      </w:r>
    </w:p>
    <w:p w14:paraId="29B04F58"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Les conditions matérielles (en particulier la présence d'un tableau), les énoncés des questions posées seront adaptés aux modalités orales de cette épreuve.</w:t>
      </w:r>
    </w:p>
    <w:p w14:paraId="6BE0AB7F" w14:textId="77777777" w:rsidR="005C7A3C" w:rsidRPr="005C7A3C" w:rsidRDefault="005C7A3C" w:rsidP="005C7A3C">
      <w:pPr>
        <w:spacing w:after="100" w:afterAutospacing="1"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L'usage des calculatrices est autorisé, dans les conditions précisées par les textes en vigueur. L'examinateur pourra fournir avec les questions certaines formules jugées nécessaires.</w:t>
      </w:r>
    </w:p>
    <w:p w14:paraId="252020BF" w14:textId="77777777" w:rsidR="005C7A3C" w:rsidRPr="005C7A3C" w:rsidRDefault="005C7A3C" w:rsidP="005C7A3C">
      <w:pPr>
        <w:spacing w:after="0" w:line="240" w:lineRule="auto"/>
        <w:rPr>
          <w:rFonts w:ascii="Arial" w:eastAsia="Times New Roman" w:hAnsi="Arial" w:cs="Arial"/>
          <w:sz w:val="21"/>
          <w:szCs w:val="21"/>
          <w:lang w:eastAsia="fr-FR"/>
        </w:rPr>
      </w:pPr>
      <w:r w:rsidRPr="005C7A3C">
        <w:rPr>
          <w:rFonts w:ascii="Arial" w:eastAsia="Times New Roman" w:hAnsi="Arial" w:cs="Arial"/>
          <w:sz w:val="21"/>
          <w:szCs w:val="21"/>
          <w:lang w:eastAsia="fr-FR"/>
        </w:rPr>
        <w:t>Pour le ministre de l'Éducation nationale et de la Jeunesse, et par délégation,</w:t>
      </w:r>
      <w:r w:rsidRPr="005C7A3C">
        <w:rPr>
          <w:rFonts w:ascii="Arial" w:eastAsia="Times New Roman" w:hAnsi="Arial" w:cs="Arial"/>
          <w:sz w:val="21"/>
          <w:szCs w:val="21"/>
          <w:lang w:eastAsia="fr-FR"/>
        </w:rPr>
        <w:br/>
        <w:t>Le directeur général de l'enseignement scolaire,</w:t>
      </w:r>
      <w:r w:rsidRPr="005C7A3C">
        <w:rPr>
          <w:rFonts w:ascii="Arial" w:eastAsia="Times New Roman" w:hAnsi="Arial" w:cs="Arial"/>
          <w:sz w:val="21"/>
          <w:szCs w:val="21"/>
          <w:lang w:eastAsia="fr-FR"/>
        </w:rPr>
        <w:br/>
        <w:t xml:space="preserve">Édouard </w:t>
      </w:r>
      <w:proofErr w:type="spellStart"/>
      <w:r w:rsidRPr="005C7A3C">
        <w:rPr>
          <w:rFonts w:ascii="Arial" w:eastAsia="Times New Roman" w:hAnsi="Arial" w:cs="Arial"/>
          <w:sz w:val="21"/>
          <w:szCs w:val="21"/>
          <w:lang w:eastAsia="fr-FR"/>
        </w:rPr>
        <w:t>Geffray</w:t>
      </w:r>
      <w:proofErr w:type="spellEnd"/>
    </w:p>
    <w:p w14:paraId="02179FDE" w14:textId="77777777" w:rsidR="00804876" w:rsidRPr="005C7A3C" w:rsidRDefault="00804876" w:rsidP="005C7A3C"/>
    <w:sectPr w:rsidR="00804876" w:rsidRPr="005C7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3529C"/>
    <w:multiLevelType w:val="multilevel"/>
    <w:tmpl w:val="C638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3C"/>
    <w:rsid w:val="005C7A3C"/>
    <w:rsid w:val="00804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28C1"/>
  <w15:chartTrackingRefBased/>
  <w15:docId w15:val="{43094718-CAD0-4B25-BDFD-D19C3F94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5C7A3C"/>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7A3C"/>
    <w:rPr>
      <w:rFonts w:ascii="Times New Roman" w:eastAsia="Times New Roman" w:hAnsi="Times New Roman" w:cs="Times New Roman"/>
      <w:b/>
      <w:bCs/>
      <w:color w:val="auto"/>
      <w:sz w:val="27"/>
      <w:szCs w:val="27"/>
      <w:lang w:eastAsia="fr-FR"/>
    </w:rPr>
  </w:style>
  <w:style w:type="paragraph" w:styleId="NormalWeb">
    <w:name w:val="Normal (Web)"/>
    <w:basedOn w:val="Normal"/>
    <w:uiPriority w:val="99"/>
    <w:semiHidden/>
    <w:unhideWhenUsed/>
    <w:rsid w:val="005C7A3C"/>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290604">
      <w:bodyDiv w:val="1"/>
      <w:marLeft w:val="0"/>
      <w:marRight w:val="0"/>
      <w:marTop w:val="0"/>
      <w:marBottom w:val="0"/>
      <w:divBdr>
        <w:top w:val="none" w:sz="0" w:space="0" w:color="auto"/>
        <w:left w:val="none" w:sz="0" w:space="0" w:color="auto"/>
        <w:bottom w:val="none" w:sz="0" w:space="0" w:color="auto"/>
        <w:right w:val="none" w:sz="0" w:space="0" w:color="auto"/>
      </w:divBdr>
      <w:divsChild>
        <w:div w:id="1786536635">
          <w:marLeft w:val="0"/>
          <w:marRight w:val="0"/>
          <w:marTop w:val="0"/>
          <w:marBottom w:val="0"/>
          <w:divBdr>
            <w:top w:val="none" w:sz="0" w:space="0" w:color="auto"/>
            <w:left w:val="none" w:sz="0" w:space="0" w:color="auto"/>
            <w:bottom w:val="none" w:sz="0" w:space="0" w:color="auto"/>
            <w:right w:val="none" w:sz="0" w:space="0" w:color="auto"/>
          </w:divBdr>
          <w:divsChild>
            <w:div w:id="1845439937">
              <w:marLeft w:val="0"/>
              <w:marRight w:val="0"/>
              <w:marTop w:val="0"/>
              <w:marBottom w:val="345"/>
              <w:divBdr>
                <w:top w:val="none" w:sz="0" w:space="0" w:color="auto"/>
                <w:left w:val="none" w:sz="0" w:space="0" w:color="auto"/>
                <w:bottom w:val="none" w:sz="0" w:space="0" w:color="auto"/>
                <w:right w:val="none" w:sz="0" w:space="0" w:color="auto"/>
              </w:divBdr>
              <w:divsChild>
                <w:div w:id="1473250744">
                  <w:marLeft w:val="0"/>
                  <w:marRight w:val="0"/>
                  <w:marTop w:val="525"/>
                  <w:marBottom w:val="345"/>
                  <w:divBdr>
                    <w:top w:val="single" w:sz="6" w:space="26" w:color="FFFFFF"/>
                    <w:left w:val="none" w:sz="0" w:space="0" w:color="auto"/>
                    <w:bottom w:val="none" w:sz="0" w:space="0" w:color="auto"/>
                    <w:right w:val="none" w:sz="0" w:space="0" w:color="auto"/>
                  </w:divBdr>
                </w:div>
              </w:divsChild>
            </w:div>
            <w:div w:id="746999196">
              <w:marLeft w:val="0"/>
              <w:marRight w:val="0"/>
              <w:marTop w:val="0"/>
              <w:marBottom w:val="345"/>
              <w:divBdr>
                <w:top w:val="none" w:sz="0" w:space="0" w:color="auto"/>
                <w:left w:val="none" w:sz="0" w:space="0" w:color="auto"/>
                <w:bottom w:val="none" w:sz="0" w:space="0" w:color="auto"/>
                <w:right w:val="none" w:sz="0" w:space="0" w:color="auto"/>
              </w:divBdr>
            </w:div>
            <w:div w:id="19271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2586</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Bérou Azagury</dc:creator>
  <cp:keywords/>
  <dc:description/>
  <cp:lastModifiedBy>Bérou Azagury</cp:lastModifiedBy>
  <cp:revision>1</cp:revision>
  <dcterms:created xsi:type="dcterms:W3CDTF">2020-08-24T17:44:00Z</dcterms:created>
  <dcterms:modified xsi:type="dcterms:W3CDTF">2020-08-24T17:44:00Z</dcterms:modified>
</cp:coreProperties>
</file>